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BE0" w:rsidRPr="00D21BE0" w:rsidRDefault="00D21BE0" w:rsidP="0029752D">
      <w:pPr>
        <w:jc w:val="center"/>
        <w:rPr>
          <w:b/>
          <w:sz w:val="28"/>
          <w:szCs w:val="28"/>
        </w:rPr>
      </w:pPr>
      <w:r w:rsidRPr="00D21BE0">
        <w:rPr>
          <w:b/>
          <w:sz w:val="28"/>
          <w:szCs w:val="28"/>
        </w:rPr>
        <w:t xml:space="preserve">Аннотация к программе по ИЗО для 5-х </w:t>
      </w:r>
      <w:r w:rsidR="002F354A">
        <w:rPr>
          <w:b/>
          <w:sz w:val="28"/>
          <w:szCs w:val="28"/>
        </w:rPr>
        <w:t>классов</w:t>
      </w:r>
      <w:proofErr w:type="gramStart"/>
      <w:r w:rsidR="002F354A">
        <w:rPr>
          <w:b/>
          <w:sz w:val="28"/>
          <w:szCs w:val="28"/>
        </w:rPr>
        <w:t xml:space="preserve"> .</w:t>
      </w:r>
      <w:proofErr w:type="gramEnd"/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29752D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29752D">
        <w:rPr>
          <w:rFonts w:ascii="Times New Roman" w:hAnsi="Times New Roman" w:cs="Times New Roman"/>
          <w:sz w:val="24"/>
          <w:szCs w:val="24"/>
        </w:rPr>
        <w:t xml:space="preserve"> составлена на основе ФГОС  (Приказ Министерства образования и науки РФ от 17.12.2010 г. № 1897). Основной образовательной программы основного общего образования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9752D">
        <w:rPr>
          <w:rFonts w:ascii="Times New Roman" w:hAnsi="Times New Roman" w:cs="Times New Roman"/>
          <w:sz w:val="24"/>
          <w:szCs w:val="24"/>
        </w:rPr>
        <w:t xml:space="preserve"> с учѐтом авторской программы под редакцией Б.М. </w:t>
      </w:r>
      <w:proofErr w:type="spellStart"/>
      <w:r w:rsidRPr="0029752D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29752D">
        <w:rPr>
          <w:rFonts w:ascii="Times New Roman" w:hAnsi="Times New Roman" w:cs="Times New Roman"/>
          <w:sz w:val="24"/>
          <w:szCs w:val="24"/>
        </w:rPr>
        <w:t xml:space="preserve"> для 5-7 классов. Цель–Развитие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Задачи: - развитие художественно-творческих способностей учащихся, образного и ассоциативного мышления, фантазии, зрительно-образной памяти, эмоциональн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9752D">
        <w:rPr>
          <w:rFonts w:ascii="Times New Roman" w:hAnsi="Times New Roman" w:cs="Times New Roman"/>
          <w:sz w:val="24"/>
          <w:szCs w:val="24"/>
        </w:rPr>
        <w:t xml:space="preserve"> эстетического восприятия действительности; -воспитание культуры восприятия произведений изобразительного, декоративно-прикладного искусства, архитектуры и дизайна; -освоение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графики;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-формирование устойчивого интереса к изобразительному искусству, способности воспринимать его исторические и национальные особенности. Место предмета в учебном плане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В учебном плане в 5 классе на предмет «Изобразительное искусство и художественный труд» отводится 1 час в неделю (общий объем 35 часа).  В тематическом плане реализуется модифицированная программа «Декоративно-прикладное искусство в жизни человека» Б.М. </w:t>
      </w:r>
      <w:proofErr w:type="spellStart"/>
      <w:r w:rsidRPr="0029752D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29752D">
        <w:rPr>
          <w:rFonts w:ascii="Times New Roman" w:hAnsi="Times New Roman" w:cs="Times New Roman"/>
          <w:sz w:val="24"/>
          <w:szCs w:val="24"/>
        </w:rPr>
        <w:t>. Рабочая программа составлена на параллель пятых классов.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Распределение часов одинаковое для всех обучающихся 5-ых классов. С целью предоставления равных возможностей всем учащимся обучение построено на дифференцированном и индивидуальном подходе в изучении предмета.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Индивидуальные особенности каждого ученика учитываются при планировании урока. Особенности преподавания изобразительного искусства в 5 классе 5 класс, или первый год основной школы, посвящен изучению группы декоративных искусств, в которых сохраняется наглядный для детей их практический смысл, связь с фольклором, с национальными и народными корнями искусства.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декоративным функциям искусства в современной жизни. Осуществление программы этого года обучения предполагает акцент на местные художественные традиции и промыслы. Художественно-творческая деятельность учащихся представлена рисованием по представлению иллюстраций к музыкальным и литературным произведениям, тематическими композициями (графическими, живописными, декоративными), плоским и объемным изображением формы предметов; художественным конструированием посуды, архитектуры, игрушек; конструктивным анализом произведений изобразительного искусства. Планируемый результат Ученик научится: </w:t>
      </w:r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 xml:space="preserve">понимать истоки и специфику образного языка декоративно-прикладного искусства;  видеть и понимать 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– варьирование традиционных образов, мотивов, сюжетов); понимать семантическое значение традиционных образов, мотивов (древо жизни, конь, птица, солярные знаки); </w:t>
      </w:r>
      <w:proofErr w:type="gramEnd"/>
    </w:p>
    <w:p w:rsidR="00D21BE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lastRenderedPageBreak/>
        <w:t xml:space="preserve"> различать несколько народных художественных промыслов России;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 xml:space="preserve">приѐмам традиционного письма при выполнении практических заданий (Гжель, Хохлома, Городец, </w:t>
      </w:r>
      <w:proofErr w:type="spellStart"/>
      <w:r w:rsidRPr="0029752D">
        <w:rPr>
          <w:rFonts w:ascii="Times New Roman" w:hAnsi="Times New Roman" w:cs="Times New Roman"/>
          <w:sz w:val="24"/>
          <w:szCs w:val="24"/>
        </w:rPr>
        <w:t>Полохов-Майдан</w:t>
      </w:r>
      <w:proofErr w:type="spellEnd"/>
      <w:r w:rsidRPr="002975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752D">
        <w:rPr>
          <w:rFonts w:ascii="Times New Roman" w:hAnsi="Times New Roman" w:cs="Times New Roman"/>
          <w:sz w:val="24"/>
          <w:szCs w:val="24"/>
        </w:rPr>
        <w:t>Жостово</w:t>
      </w:r>
      <w:proofErr w:type="spellEnd"/>
      <w:r w:rsidRPr="0029752D">
        <w:rPr>
          <w:rFonts w:ascii="Times New Roman" w:hAnsi="Times New Roman" w:cs="Times New Roman"/>
          <w:sz w:val="24"/>
          <w:szCs w:val="24"/>
        </w:rPr>
        <w:t xml:space="preserve"> и др.) </w:t>
      </w:r>
      <w:proofErr w:type="gramEnd"/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различать по стилистическим особенностям декоративное искусство разных народов и времѐн (например, Древнего Египта, Древней Греции, Китая, Средневековой Европы, Западной Европы 17 века);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различать по материалу, технике исполнения современные виды декоративн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9752D">
        <w:rPr>
          <w:rFonts w:ascii="Times New Roman" w:hAnsi="Times New Roman" w:cs="Times New Roman"/>
          <w:sz w:val="24"/>
          <w:szCs w:val="24"/>
        </w:rPr>
        <w:t xml:space="preserve"> прикладного искусства ( художественное стекло, керамика, ковка, литьѐ, гобелен, батик и т.д.);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 же видеть единство материала, формы и декора.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умело пользоваться языком декоративно-прикладного искусства, принципами декоративного обобщения;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уметь передавать единство формы и декора (на доступном для данного возраста уровне);  - умело выстраивать декоративные, орнаментальные композиции в традициях народного искусства на основе ритмического повтора изобразительных или геометрических элементов; Ученик получит возможность научиться: </w:t>
      </w:r>
    </w:p>
    <w:p w:rsidR="00E25811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создавать художественно-декоративные объекты предметной среды, объединѐнные единой стилистикой </w:t>
      </w:r>
      <w:proofErr w:type="gramStart"/>
      <w:r w:rsidRPr="0029752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9752D">
        <w:rPr>
          <w:rFonts w:ascii="Times New Roman" w:hAnsi="Times New Roman" w:cs="Times New Roman"/>
          <w:sz w:val="24"/>
          <w:szCs w:val="24"/>
        </w:rPr>
        <w:t xml:space="preserve">предметы быта, мебель, одежда, детали интерьера определѐнной эпохи); </w:t>
      </w:r>
    </w:p>
    <w:p w:rsidR="005C4580" w:rsidRPr="0029752D" w:rsidRDefault="00D21BE0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752D">
        <w:rPr>
          <w:rFonts w:ascii="Times New Roman" w:hAnsi="Times New Roman" w:cs="Times New Roman"/>
          <w:sz w:val="24"/>
          <w:szCs w:val="24"/>
        </w:rPr>
        <w:t xml:space="preserve"> - владеть практическими навыками выразительного использования фактуры, цвета, формы, объѐма, пространства в процессе создания в конкретном материале плоскостных или объѐм</w:t>
      </w:r>
      <w:r w:rsidR="00E25811" w:rsidRPr="0029752D">
        <w:rPr>
          <w:rFonts w:ascii="Times New Roman" w:hAnsi="Times New Roman" w:cs="Times New Roman"/>
          <w:sz w:val="24"/>
          <w:szCs w:val="24"/>
        </w:rPr>
        <w:t xml:space="preserve">ных декоративных композиций. </w:t>
      </w:r>
    </w:p>
    <w:p w:rsidR="0029752D" w:rsidRDefault="0029752D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9752D" w:rsidRDefault="0029752D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25811" w:rsidRPr="0029752D" w:rsidRDefault="0029752D" w:rsidP="0029752D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</w:t>
      </w:r>
      <w:r w:rsidR="008B7DDB">
        <w:rPr>
          <w:rFonts w:ascii="Times New Roman" w:hAnsi="Times New Roman" w:cs="Times New Roman"/>
          <w:sz w:val="24"/>
          <w:szCs w:val="24"/>
        </w:rPr>
        <w:t xml:space="preserve"> </w:t>
      </w:r>
      <w:r w:rsidR="00E25811" w:rsidRPr="0029752D">
        <w:rPr>
          <w:rFonts w:ascii="Times New Roman" w:hAnsi="Times New Roman" w:cs="Times New Roman"/>
          <w:sz w:val="24"/>
          <w:szCs w:val="24"/>
        </w:rPr>
        <w:t xml:space="preserve"> Хапёрская  Л. А.</w:t>
      </w:r>
    </w:p>
    <w:sectPr w:rsidR="00E25811" w:rsidRPr="0029752D" w:rsidSect="005C4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BE0"/>
    <w:rsid w:val="000E0EA7"/>
    <w:rsid w:val="0029752D"/>
    <w:rsid w:val="002F354A"/>
    <w:rsid w:val="005C4580"/>
    <w:rsid w:val="008B7DDB"/>
    <w:rsid w:val="00BD5A53"/>
    <w:rsid w:val="00D21BE0"/>
    <w:rsid w:val="00E25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52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17</cp:lastModifiedBy>
  <cp:revision>6</cp:revision>
  <dcterms:created xsi:type="dcterms:W3CDTF">2016-03-16T12:09:00Z</dcterms:created>
  <dcterms:modified xsi:type="dcterms:W3CDTF">2016-03-16T13:11:00Z</dcterms:modified>
</cp:coreProperties>
</file>